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670"/>
        <w:jc w:val="left"/>
        <w:rPr>
          <w:lang w:val="ru-RU"/>
        </w:rPr>
      </w:pPr>
      <w:bookmarkStart w:id="0" w:name="_GoBack"/>
      <w:bookmarkEnd w:id="0"/>
      <w:r>
        <w:t xml:space="preserve">ПРИЛОЖЕНИЕ </w:t>
      </w:r>
      <w:r>
        <w:rPr>
          <w:lang w:val="ru-RU"/>
        </w:rPr>
        <w:t>5</w:t>
      </w:r>
    </w:p>
    <w:p>
      <w:pPr>
        <w:ind w:left="5670" w:right="-143" w:firstLine="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ind w:left="5670" w:firstLine="5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Динского района</w:t>
      </w:r>
    </w:p>
    <w:p>
      <w:pPr>
        <w:ind w:left="5670" w:firstLine="5"/>
        <w:rPr>
          <w:sz w:val="28"/>
          <w:szCs w:val="28"/>
        </w:rPr>
      </w:pPr>
      <w:r>
        <w:rPr>
          <w:sz w:val="28"/>
          <w:szCs w:val="28"/>
        </w:rPr>
        <w:t>от 09.11.2020 года № 232</w:t>
      </w:r>
    </w:p>
    <w:p>
      <w:pPr>
        <w:pStyle w:val="5"/>
        <w:jc w:val="left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применения кодов целевых статей и видов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классификации расходов бюджета поселения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части межбюджетных трансфертов</w:t>
      </w:r>
    </w:p>
    <w:p>
      <w:pPr>
        <w:jc w:val="both"/>
        <w:rPr>
          <w:b/>
          <w:bCs/>
          <w:sz w:val="28"/>
        </w:rPr>
      </w:pPr>
    </w:p>
    <w:p>
      <w:pPr>
        <w:jc w:val="both"/>
        <w:rPr>
          <w:b/>
          <w:bCs/>
          <w:sz w:val="28"/>
        </w:rPr>
      </w:pPr>
    </w:p>
    <w:p>
      <w:pPr>
        <w:jc w:val="both"/>
        <w:rPr>
          <w:b/>
          <w:bCs/>
          <w:sz w:val="28"/>
        </w:rPr>
      </w:pPr>
    </w:p>
    <w:tbl>
      <w:tblPr>
        <w:tblStyle w:val="4"/>
        <w:tblW w:w="10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900"/>
        <w:gridCol w:w="1116"/>
        <w:gridCol w:w="851"/>
        <w:gridCol w:w="850"/>
        <w:gridCol w:w="851"/>
        <w:gridCol w:w="170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3060" w:type="dxa"/>
            <w:vMerge w:val="restart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2867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 муниципального района</w:t>
            </w:r>
          </w:p>
        </w:tc>
        <w:tc>
          <w:tcPr>
            <w:tcW w:w="4453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0" w:hRule="atLeast"/>
        </w:trPr>
        <w:tc>
          <w:tcPr>
            <w:tcW w:w="3060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раздел под-раздел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дохода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раз-дел под-раздел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60" w:type="dxa"/>
            <w:noWrap w:val="0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1.Осуществление внешнего муниципального финансового контроля за исполнением местных бюджетов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7590000190</w:t>
            </w:r>
          </w:p>
        </w:tc>
        <w:tc>
          <w:tcPr>
            <w:tcW w:w="1051" w:type="dxa"/>
            <w:noWrap w:val="0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>
      <w:pPr>
        <w:jc w:val="both"/>
        <w:rPr>
          <w:b/>
          <w:bCs/>
          <w:sz w:val="28"/>
        </w:rPr>
      </w:pPr>
    </w:p>
    <w:p>
      <w:pPr>
        <w:jc w:val="both"/>
        <w:rPr>
          <w:b/>
          <w:bCs/>
          <w:sz w:val="28"/>
        </w:rPr>
      </w:pPr>
    </w:p>
    <w:p>
      <w:pPr>
        <w:jc w:val="both"/>
        <w:rPr>
          <w:b/>
          <w:bCs/>
          <w:sz w:val="28"/>
        </w:rPr>
      </w:pPr>
    </w:p>
    <w:p>
      <w:pPr>
        <w:jc w:val="both"/>
        <w:rPr>
          <w:bCs/>
          <w:sz w:val="28"/>
        </w:rPr>
      </w:pPr>
      <w:r>
        <w:rPr>
          <w:bCs/>
          <w:sz w:val="28"/>
        </w:rPr>
        <w:t xml:space="preserve">Начальник отдела финансов </w:t>
      </w:r>
    </w:p>
    <w:p>
      <w:pPr>
        <w:jc w:val="both"/>
        <w:rPr>
          <w:bCs/>
          <w:sz w:val="28"/>
        </w:rPr>
      </w:pPr>
      <w:r>
        <w:rPr>
          <w:bCs/>
          <w:sz w:val="28"/>
        </w:rPr>
        <w:t>и муниципальных закупок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 xml:space="preserve">  Н.Н. Вуймина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autoHyphenation/>
  <w:hyphenationZone w:val="360"/>
  <w:displayHorizontalDrawingGridEvery w:val="1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5"/>
    <w:rsid w:val="0001090F"/>
    <w:rsid w:val="00046FA5"/>
    <w:rsid w:val="002420B0"/>
    <w:rsid w:val="00364366"/>
    <w:rsid w:val="00444BC4"/>
    <w:rsid w:val="00511961"/>
    <w:rsid w:val="00581C5D"/>
    <w:rsid w:val="005A4586"/>
    <w:rsid w:val="006570AE"/>
    <w:rsid w:val="00666495"/>
    <w:rsid w:val="006B1C1D"/>
    <w:rsid w:val="006B4D70"/>
    <w:rsid w:val="007D6C81"/>
    <w:rsid w:val="009116D5"/>
    <w:rsid w:val="009425D3"/>
    <w:rsid w:val="00947A12"/>
    <w:rsid w:val="009D2756"/>
    <w:rsid w:val="009D4B30"/>
    <w:rsid w:val="009F2938"/>
    <w:rsid w:val="00A035C5"/>
    <w:rsid w:val="00AB25E9"/>
    <w:rsid w:val="00AE325D"/>
    <w:rsid w:val="00C4449B"/>
    <w:rsid w:val="00E615F9"/>
    <w:rsid w:val="00E82819"/>
    <w:rsid w:val="00E95C07"/>
    <w:rsid w:val="00F61828"/>
    <w:rsid w:val="6E141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both"/>
      <w:outlineLvl w:val="0"/>
    </w:pPr>
    <w:rPr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link w:val="7"/>
    <w:semiHidden/>
    <w:uiPriority w:val="0"/>
    <w:pPr>
      <w:jc w:val="both"/>
    </w:pPr>
    <w:rPr>
      <w:szCs w:val="20"/>
    </w:rPr>
  </w:style>
  <w:style w:type="character" w:customStyle="1" w:styleId="6">
    <w:name w:val="Заголовок 1 Знак"/>
    <w:link w:val="2"/>
    <w:uiPriority w:val="0"/>
    <w:rPr>
      <w:bCs/>
      <w:sz w:val="28"/>
      <w:szCs w:val="28"/>
    </w:rPr>
  </w:style>
  <w:style w:type="character" w:customStyle="1" w:styleId="7">
    <w:name w:val="Основной текст Знак"/>
    <w:link w:val="5"/>
    <w:semiHidden/>
    <w:uiPriority w:val="0"/>
    <w:rPr>
      <w:sz w:val="24"/>
    </w:rPr>
  </w:style>
  <w:style w:type="paragraph" w:customStyle="1" w:styleId="8">
    <w:name w:val=" Знак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Финупр</Company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2008-02-28T12:30:00Z</dcterms:created>
  <dc:creator>Татьяна Николавна</dc:creator>
  <cp:lastModifiedBy>Пользователь</cp:lastModifiedBy>
  <cp:lastPrinted>2020-11-13T07:09:00Z</cp:lastPrinted>
  <dcterms:modified xsi:type="dcterms:W3CDTF">2021-05-27T07:23:38Z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